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DB" w:rsidRDefault="00B44559" w:rsidP="00B44559">
      <w:pPr>
        <w:jc w:val="center"/>
      </w:pPr>
      <w:r>
        <w:t>Zápis ze s</w:t>
      </w:r>
      <w:r w:rsidR="005A21DB">
        <w:t xml:space="preserve">chůze výboru České </w:t>
      </w:r>
      <w:proofErr w:type="spellStart"/>
      <w:r w:rsidR="005A21DB">
        <w:t>spondylochirurgické</w:t>
      </w:r>
      <w:proofErr w:type="spellEnd"/>
      <w:r w:rsidR="005A21DB">
        <w:t xml:space="preserve"> společnosti ČLS JEP</w:t>
      </w:r>
    </w:p>
    <w:p w:rsidR="005A21DB" w:rsidRDefault="0034084A" w:rsidP="005A21DB">
      <w:pPr>
        <w:jc w:val="center"/>
      </w:pPr>
      <w:r>
        <w:t xml:space="preserve">Brno, </w:t>
      </w:r>
      <w:proofErr w:type="gramStart"/>
      <w:r>
        <w:t>17</w:t>
      </w:r>
      <w:r w:rsidR="005A21DB">
        <w:t>.9.2023</w:t>
      </w:r>
      <w:proofErr w:type="gramEnd"/>
    </w:p>
    <w:p w:rsidR="008C4B9F" w:rsidRDefault="008C4B9F" w:rsidP="00F05567">
      <w:r>
        <w:t xml:space="preserve">Přítomni: dr. </w:t>
      </w:r>
      <w:proofErr w:type="spellStart"/>
      <w:r w:rsidR="00DC574B">
        <w:t>Barsa</w:t>
      </w:r>
      <w:proofErr w:type="spellEnd"/>
      <w:r w:rsidR="00DC574B">
        <w:t xml:space="preserve">, </w:t>
      </w:r>
      <w:r w:rsidR="00E979D6">
        <w:t xml:space="preserve">dr. </w:t>
      </w:r>
      <w:proofErr w:type="spellStart"/>
      <w:r w:rsidR="00E979D6">
        <w:t>Cienciala</w:t>
      </w:r>
      <w:proofErr w:type="spellEnd"/>
      <w:r w:rsidR="00E979D6">
        <w:t xml:space="preserve">, </w:t>
      </w:r>
      <w:r w:rsidR="00DC574B">
        <w:t xml:space="preserve">prof. </w:t>
      </w:r>
      <w:proofErr w:type="spellStart"/>
      <w:r w:rsidR="00DC574B">
        <w:t>Hrabálek</w:t>
      </w:r>
      <w:proofErr w:type="spellEnd"/>
      <w:r w:rsidR="00DC574B">
        <w:t xml:space="preserve">, </w:t>
      </w:r>
      <w:r w:rsidR="00CA66E8">
        <w:t xml:space="preserve">prof. </w:t>
      </w:r>
      <w:proofErr w:type="spellStart"/>
      <w:r w:rsidR="00CA66E8">
        <w:t>Kočiš</w:t>
      </w:r>
      <w:proofErr w:type="spellEnd"/>
      <w:r w:rsidR="00CA66E8">
        <w:t xml:space="preserve">, </w:t>
      </w:r>
      <w:r w:rsidR="005F5E48">
        <w:t xml:space="preserve">dr. Kučera, </w:t>
      </w:r>
      <w:r w:rsidR="00DC574B">
        <w:t xml:space="preserve">prof. Štulík, </w:t>
      </w:r>
      <w:r w:rsidR="005F5E48">
        <w:t xml:space="preserve">prof. </w:t>
      </w:r>
      <w:proofErr w:type="spellStart"/>
      <w:r w:rsidR="005F5E48">
        <w:t>Repko</w:t>
      </w:r>
      <w:proofErr w:type="spellEnd"/>
      <w:r w:rsidR="005F5E48">
        <w:t xml:space="preserve">, </w:t>
      </w:r>
      <w:r w:rsidR="00DC574B">
        <w:t>doc.</w:t>
      </w:r>
      <w:r w:rsidR="00CA66E8">
        <w:t xml:space="preserve"> </w:t>
      </w:r>
      <w:r w:rsidR="00DC574B">
        <w:t xml:space="preserve">Vaněk, dr. </w:t>
      </w:r>
      <w:proofErr w:type="spellStart"/>
      <w:r w:rsidR="00DC574B">
        <w:t>Mrůzek</w:t>
      </w:r>
      <w:proofErr w:type="spellEnd"/>
      <w:r w:rsidR="00DC574B">
        <w:t xml:space="preserve">, doc. </w:t>
      </w:r>
      <w:proofErr w:type="spellStart"/>
      <w:r w:rsidR="00DC574B">
        <w:t>Vachata</w:t>
      </w:r>
      <w:proofErr w:type="spellEnd"/>
      <w:r w:rsidR="00DC574B">
        <w:t xml:space="preserve">, </w:t>
      </w:r>
      <w:r w:rsidR="001B0A8F">
        <w:t>dr. Vyskočil</w:t>
      </w:r>
    </w:p>
    <w:p w:rsidR="00F05567" w:rsidRDefault="007176A8" w:rsidP="00F05567">
      <w:r>
        <w:t xml:space="preserve">Hosté: </w:t>
      </w:r>
      <w:r w:rsidR="00DC574B">
        <w:t xml:space="preserve">dr. Brož, </w:t>
      </w:r>
      <w:r w:rsidR="00E979D6">
        <w:t xml:space="preserve">doc. Chaloupka, </w:t>
      </w:r>
      <w:r w:rsidR="00DC574B">
        <w:t xml:space="preserve">dr. </w:t>
      </w:r>
      <w:proofErr w:type="spellStart"/>
      <w:r w:rsidR="00DC574B">
        <w:t>Chrobok</w:t>
      </w:r>
      <w:proofErr w:type="spellEnd"/>
      <w:r w:rsidR="00DC574B">
        <w:t xml:space="preserve">, </w:t>
      </w:r>
    </w:p>
    <w:p w:rsidR="005A21DB" w:rsidRDefault="00F05567" w:rsidP="00F05567">
      <w:r>
        <w:t>Omluveni: prof. Krbec,</w:t>
      </w:r>
    </w:p>
    <w:p w:rsidR="00347EED" w:rsidRPr="0034084A" w:rsidRDefault="005A21DB" w:rsidP="005A21DB">
      <w:pPr>
        <w:rPr>
          <w:u w:val="single"/>
        </w:rPr>
      </w:pPr>
      <w:r w:rsidRPr="0034084A">
        <w:rPr>
          <w:u w:val="single"/>
        </w:rPr>
        <w:t>1. Centra vysoce specializ</w:t>
      </w:r>
      <w:r w:rsidR="00347EED" w:rsidRPr="0034084A">
        <w:rPr>
          <w:u w:val="single"/>
        </w:rPr>
        <w:t xml:space="preserve">ované </w:t>
      </w:r>
      <w:proofErr w:type="spellStart"/>
      <w:r w:rsidR="00347EED" w:rsidRPr="0034084A">
        <w:rPr>
          <w:u w:val="single"/>
        </w:rPr>
        <w:t>spondylochirurgické</w:t>
      </w:r>
      <w:proofErr w:type="spellEnd"/>
      <w:r w:rsidR="00347EED" w:rsidRPr="0034084A">
        <w:rPr>
          <w:u w:val="single"/>
        </w:rPr>
        <w:t xml:space="preserve"> péče </w:t>
      </w:r>
      <w:r w:rsidRPr="0034084A">
        <w:rPr>
          <w:u w:val="single"/>
        </w:rPr>
        <w:t xml:space="preserve"> </w:t>
      </w:r>
    </w:p>
    <w:p w:rsidR="00347EED" w:rsidRPr="00F0784D" w:rsidRDefault="00347EED" w:rsidP="005A21DB">
      <w:pPr>
        <w:rPr>
          <w:sz w:val="20"/>
          <w:szCs w:val="20"/>
        </w:rPr>
      </w:pPr>
      <w:r w:rsidRPr="00F0784D">
        <w:rPr>
          <w:sz w:val="20"/>
          <w:szCs w:val="20"/>
        </w:rPr>
        <w:t>Seznam center uveřej</w:t>
      </w:r>
      <w:r w:rsidR="00457233">
        <w:rPr>
          <w:sz w:val="20"/>
          <w:szCs w:val="20"/>
        </w:rPr>
        <w:t>něn ve Věstníku MZ ČR č.2/2023, s</w:t>
      </w:r>
      <w:r w:rsidRPr="00F0784D">
        <w:rPr>
          <w:sz w:val="20"/>
          <w:szCs w:val="20"/>
        </w:rPr>
        <w:t>tatu</w:t>
      </w:r>
      <w:r w:rsidR="00457233">
        <w:rPr>
          <w:sz w:val="20"/>
          <w:szCs w:val="20"/>
        </w:rPr>
        <w:t>s</w:t>
      </w:r>
      <w:r w:rsidRPr="00F0784D">
        <w:rPr>
          <w:sz w:val="20"/>
          <w:szCs w:val="20"/>
        </w:rPr>
        <w:t xml:space="preserve"> udělen </w:t>
      </w:r>
      <w:proofErr w:type="gramStart"/>
      <w:r w:rsidRPr="00F0784D">
        <w:rPr>
          <w:sz w:val="20"/>
          <w:szCs w:val="20"/>
        </w:rPr>
        <w:t>do</w:t>
      </w:r>
      <w:proofErr w:type="gramEnd"/>
      <w:r w:rsidRPr="00F0784D">
        <w:rPr>
          <w:sz w:val="20"/>
          <w:szCs w:val="20"/>
        </w:rPr>
        <w:t xml:space="preserve">: </w:t>
      </w:r>
      <w:proofErr w:type="gramStart"/>
      <w:r w:rsidR="00F0784D" w:rsidRPr="00F0784D">
        <w:rPr>
          <w:sz w:val="20"/>
          <w:szCs w:val="20"/>
        </w:rPr>
        <w:t>31.12.2027</w:t>
      </w:r>
      <w:proofErr w:type="gramEnd"/>
    </w:p>
    <w:p w:rsidR="00347EED" w:rsidRPr="00F0784D" w:rsidRDefault="00347EED" w:rsidP="00F0784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0784D">
        <w:rPr>
          <w:sz w:val="20"/>
          <w:szCs w:val="20"/>
        </w:rPr>
        <w:t>Fakultní nemocnice Olomouc, I. P. Pavlova 185/6, 779 00 Olomouc IČO: 00098892</w:t>
      </w:r>
    </w:p>
    <w:p w:rsidR="00347EED" w:rsidRPr="00F0784D" w:rsidRDefault="00347EED" w:rsidP="00F0784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0784D">
        <w:rPr>
          <w:sz w:val="20"/>
          <w:szCs w:val="20"/>
        </w:rPr>
        <w:t>Fakultní nemocnice Hradec Králové, Sokolská 581, 500 05 Hradec Králové – Nový Hradec Králové IČO: 00179906</w:t>
      </w:r>
    </w:p>
    <w:p w:rsidR="00347EED" w:rsidRPr="00F0784D" w:rsidRDefault="00347EED" w:rsidP="00F0784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0784D">
        <w:rPr>
          <w:sz w:val="20"/>
          <w:szCs w:val="20"/>
        </w:rPr>
        <w:t>Ústřední vojenská nemocnice – Vojenská fakultní nemocnice Praha, U Vojenské nemocnice 1200, 169 02 Praha 6 IČO: 61383082</w:t>
      </w:r>
    </w:p>
    <w:p w:rsidR="00347EED" w:rsidRPr="00F0784D" w:rsidRDefault="00347EED" w:rsidP="00F0784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0784D">
        <w:rPr>
          <w:sz w:val="20"/>
          <w:szCs w:val="20"/>
        </w:rPr>
        <w:t xml:space="preserve">Fakultní nemocnice v Motole, V Úvalu 84, 150 00 Praha 5 IČO: 00064203 </w:t>
      </w:r>
    </w:p>
    <w:p w:rsidR="00347EED" w:rsidRPr="00F0784D" w:rsidRDefault="00347EED" w:rsidP="00F0784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0784D">
        <w:rPr>
          <w:sz w:val="20"/>
          <w:szCs w:val="20"/>
        </w:rPr>
        <w:t xml:space="preserve">Fakultní nemocnice Plzeň, Edvarda Beneše 1128/13, 305 99 Plzeň IČO: 00669806 </w:t>
      </w:r>
    </w:p>
    <w:p w:rsidR="00347EED" w:rsidRPr="00F0784D" w:rsidRDefault="00347EED" w:rsidP="00F0784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0784D">
        <w:rPr>
          <w:sz w:val="20"/>
          <w:szCs w:val="20"/>
        </w:rPr>
        <w:t xml:space="preserve">Fakultní nemocnice Brno, Jihlavská 340/20, 625 00 Brno IČO: 652 69 705 </w:t>
      </w:r>
    </w:p>
    <w:p w:rsidR="00347EED" w:rsidRPr="00F0784D" w:rsidRDefault="00347EED" w:rsidP="00F0784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0784D">
        <w:rPr>
          <w:sz w:val="20"/>
          <w:szCs w:val="20"/>
        </w:rPr>
        <w:t>Nemocnice na Homolce, Roentgenova 37/2, 150 30 Praha 5 IČO: 00023884</w:t>
      </w:r>
    </w:p>
    <w:p w:rsidR="00347EED" w:rsidRPr="00F0784D" w:rsidRDefault="00347EED" w:rsidP="00F0784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0784D">
        <w:rPr>
          <w:sz w:val="20"/>
          <w:szCs w:val="20"/>
        </w:rPr>
        <w:t xml:space="preserve">Krajská nemocnice Liberec, a.s., Husova 357/10, 460 01 Liberec I – Staré Město IČO: 272 83 933  </w:t>
      </w:r>
    </w:p>
    <w:p w:rsidR="003D50C0" w:rsidRPr="00F0784D" w:rsidRDefault="00347EED" w:rsidP="00F0784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0784D">
        <w:rPr>
          <w:sz w:val="20"/>
          <w:szCs w:val="20"/>
        </w:rPr>
        <w:t xml:space="preserve">Fakultní nemocnice Ostrava, 17. listopadu 1790/5, 708 52 Ostrava – </w:t>
      </w:r>
      <w:proofErr w:type="spellStart"/>
      <w:r w:rsidRPr="00F0784D">
        <w:rPr>
          <w:sz w:val="20"/>
          <w:szCs w:val="20"/>
        </w:rPr>
        <w:t>Poruba</w:t>
      </w:r>
      <w:proofErr w:type="spellEnd"/>
      <w:r w:rsidRPr="00F0784D">
        <w:rPr>
          <w:sz w:val="20"/>
          <w:szCs w:val="20"/>
        </w:rPr>
        <w:t xml:space="preserve"> IČO: 00843989  </w:t>
      </w:r>
    </w:p>
    <w:p w:rsidR="003D50C0" w:rsidRPr="00F0784D" w:rsidRDefault="00347EED" w:rsidP="00F0784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F0784D">
        <w:rPr>
          <w:sz w:val="20"/>
          <w:szCs w:val="20"/>
        </w:rPr>
        <w:t xml:space="preserve">Fakultní nemocnice Královské Vinohrady, </w:t>
      </w:r>
      <w:proofErr w:type="spellStart"/>
      <w:r w:rsidRPr="00F0784D">
        <w:rPr>
          <w:sz w:val="20"/>
          <w:szCs w:val="20"/>
        </w:rPr>
        <w:t>Šrobárova</w:t>
      </w:r>
      <w:proofErr w:type="spellEnd"/>
      <w:r w:rsidRPr="00F0784D">
        <w:rPr>
          <w:sz w:val="20"/>
          <w:szCs w:val="20"/>
        </w:rPr>
        <w:t xml:space="preserve"> 50, 100 34 Praha 10 IČO: 00064 173 </w:t>
      </w:r>
    </w:p>
    <w:p w:rsidR="005A21DB" w:rsidRDefault="003D50C0" w:rsidP="005A21D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F0784D">
        <w:rPr>
          <w:sz w:val="20"/>
          <w:szCs w:val="20"/>
        </w:rPr>
        <w:t>C</w:t>
      </w:r>
      <w:r w:rsidR="005A21DB"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entra vysoce specializované </w:t>
      </w:r>
      <w:proofErr w:type="spellStart"/>
      <w:r w:rsidR="005A21DB"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spondylochirurgické</w:t>
      </w:r>
      <w:proofErr w:type="spellEnd"/>
      <w:r w:rsidR="005A21DB"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péče </w:t>
      </w:r>
      <w:r w:rsid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považována </w:t>
      </w:r>
      <w:r w:rsidR="005A21DB"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za </w:t>
      </w:r>
      <w:r w:rsidR="00733F6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definitivní</w:t>
      </w:r>
      <w:r w:rsidR="005A21DB"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protože rozhodnutí byla vydána. Ty nemocnice, které v 1. kole neuspěly, budou mít příležitost podat žádost ve 2. kole, které </w:t>
      </w:r>
      <w:r w:rsidR="00347EED"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ministr</w:t>
      </w:r>
      <w:r w:rsidR="00B4455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zdravotnictví</w:t>
      </w:r>
      <w:r w:rsidR="00347EED"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5A21DB"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vyhlásí</w:t>
      </w:r>
      <w:r w:rsidR="00347EED"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</w:t>
      </w:r>
      <w:r w:rsidR="005A21DB"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jakmile budou vyřízeny rozklady</w:t>
      </w:r>
      <w:r w:rsidR="00B4455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těch</w:t>
      </w:r>
      <w:r w:rsidR="005A21DB"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 w:rsidR="00B4455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kteří</w:t>
      </w:r>
      <w:r w:rsidR="005A21DB"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B4455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nebyli</w:t>
      </w:r>
      <w:r w:rsidR="005A21DB"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B4455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vybrání v 1. kole.</w:t>
      </w:r>
      <w:r w:rsidR="005A21DB"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="00F0784D" w:rsidRDefault="00B44559" w:rsidP="00F0784D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Na přelom října a </w:t>
      </w:r>
      <w:r w:rsidR="00733F6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listopadu 2023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připravíme schůzku</w:t>
      </w:r>
      <w:r w:rsid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zástupců Center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 osobami klíčovými pro činnost Center:</w:t>
      </w:r>
    </w:p>
    <w:p w:rsidR="00F0784D" w:rsidRDefault="00F0784D" w:rsidP="00F0784D">
      <w:pPr>
        <w:pStyle w:val="Odstavecseseznamem"/>
        <w:numPr>
          <w:ilvl w:val="0"/>
          <w:numId w:val="4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Zástupce</w:t>
      </w:r>
      <w:r w:rsidR="00B4455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</w:t>
      </w:r>
      <w:r w:rsidRPr="00F0784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VZP-způsob úhrad a financování Center</w:t>
      </w:r>
    </w:p>
    <w:p w:rsidR="00F0784D" w:rsidRDefault="00F0784D" w:rsidP="00F0784D">
      <w:pPr>
        <w:pStyle w:val="Odstavecseseznamem"/>
        <w:numPr>
          <w:ilvl w:val="0"/>
          <w:numId w:val="4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Zástupce</w:t>
      </w:r>
      <w:r w:rsidR="00B4455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přístrojové komise</w:t>
      </w:r>
      <w:r w:rsidR="00B4455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-materiální vybavení Center</w:t>
      </w:r>
    </w:p>
    <w:p w:rsidR="00457233" w:rsidRDefault="00B44559" w:rsidP="00F0784D">
      <w:pPr>
        <w:pStyle w:val="Odstavecseseznamem"/>
        <w:numPr>
          <w:ilvl w:val="0"/>
          <w:numId w:val="4"/>
        </w:num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Ředitelkou</w:t>
      </w:r>
      <w:r w:rsidR="00457233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odboru evropských fondů a investičního rozvoje MZ, Mgr. Grygarov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ou: možnost čerpání finančních zdrojů pro přístrojové vybavení</w:t>
      </w:r>
    </w:p>
    <w:p w:rsidR="00DB3791" w:rsidRPr="00621802" w:rsidRDefault="00DB3791" w:rsidP="00DB3791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Debata proběhla nad výkony, kterým se budou věnovat vybraná Centra. Konsenzu bylo dosaženo stran existence dvou pracovišť zaměřených na léčbu deformit dětského věku. Jedno by mělo být lokalizované v Čechách, druhé na Moravě. </w:t>
      </w:r>
      <w:r w:rsidR="000540F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Jednoznačná byla </w:t>
      </w:r>
      <w:r w:rsidR="00733F6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také </w:t>
      </w:r>
      <w:r w:rsidR="000540F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alokace léčby </w:t>
      </w:r>
      <w:proofErr w:type="spellStart"/>
      <w:r w:rsidR="000540F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intradurálních</w:t>
      </w:r>
      <w:proofErr w:type="spellEnd"/>
      <w:r w:rsidR="000540F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procesů na </w:t>
      </w:r>
      <w:proofErr w:type="spellStart"/>
      <w:r w:rsidR="000540F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centrová</w:t>
      </w:r>
      <w:proofErr w:type="spellEnd"/>
      <w:r w:rsidR="000540F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pracoviště zabývající se </w:t>
      </w:r>
      <w:proofErr w:type="spellStart"/>
      <w:r w:rsidR="000540F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spondylochirurgií</w:t>
      </w:r>
      <w:proofErr w:type="spellEnd"/>
      <w:r w:rsidR="000540F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ve spojitosti s neurochirurgií.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Méně jednoznačně vyzněla debata o distribuci Center věnující</w:t>
      </w:r>
      <w:r w:rsidR="00733F6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ch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se vedle </w:t>
      </w:r>
      <w:r w:rsidR="000540F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standardní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733F6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entrové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péče ještě léčbě primárních tumorů páteře</w:t>
      </w:r>
      <w:r w:rsidR="000540F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Vzhledem k celkově nízkému počtu těchto diagnóz a s </w:t>
      </w:r>
      <w:r w:rsidR="0062180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př</w:t>
      </w:r>
      <w:r w:rsidR="000540F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ihlédnutím </w:t>
      </w:r>
      <w:r w:rsidR="0062180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k jejich biologické specifi</w:t>
      </w:r>
      <w:r w:rsidR="00733F6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ci</w:t>
      </w:r>
      <w:r w:rsidR="00621802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tě, </w:t>
      </w:r>
      <w:r w:rsidR="00621802" w:rsidRPr="00621802">
        <w:rPr>
          <w:rFonts w:cstheme="minorHAnsi"/>
          <w:color w:val="000000"/>
          <w:sz w:val="20"/>
          <w:szCs w:val="20"/>
          <w:shd w:val="clear" w:color="auto" w:fill="FFFFFF"/>
        </w:rPr>
        <w:t>považuje výbor za správné, aby tyto byly koncen</w:t>
      </w:r>
      <w:r w:rsidR="006F2B5E">
        <w:rPr>
          <w:rFonts w:cstheme="minorHAnsi"/>
          <w:color w:val="000000"/>
          <w:sz w:val="20"/>
          <w:szCs w:val="20"/>
          <w:shd w:val="clear" w:color="auto" w:fill="FFFFFF"/>
        </w:rPr>
        <w:t>trovány na dvě pracoviště, která</w:t>
      </w:r>
      <w:r w:rsidR="00621802" w:rsidRPr="00621802">
        <w:rPr>
          <w:rFonts w:cstheme="minorHAnsi"/>
          <w:color w:val="000000"/>
          <w:sz w:val="20"/>
          <w:szCs w:val="20"/>
          <w:shd w:val="clear" w:color="auto" w:fill="FFFFFF"/>
        </w:rPr>
        <w:t xml:space="preserve"> fung</w:t>
      </w:r>
      <w:r w:rsidR="006F2B5E">
        <w:rPr>
          <w:rFonts w:cstheme="minorHAnsi"/>
          <w:color w:val="000000"/>
          <w:sz w:val="20"/>
          <w:szCs w:val="20"/>
          <w:shd w:val="clear" w:color="auto" w:fill="FFFFFF"/>
        </w:rPr>
        <w:t>ují</w:t>
      </w:r>
      <w:r w:rsidR="00621802" w:rsidRPr="00621802">
        <w:rPr>
          <w:rFonts w:cstheme="minorHAnsi"/>
          <w:color w:val="000000"/>
          <w:sz w:val="20"/>
          <w:szCs w:val="20"/>
          <w:shd w:val="clear" w:color="auto" w:fill="FFFFFF"/>
        </w:rPr>
        <w:t xml:space="preserve"> v návaznosti na </w:t>
      </w:r>
      <w:r w:rsidR="00621802" w:rsidRPr="00621802">
        <w:rPr>
          <w:rFonts w:cstheme="minorHAnsi"/>
          <w:color w:val="333333"/>
          <w:sz w:val="20"/>
          <w:szCs w:val="20"/>
          <w:shd w:val="clear" w:color="auto" w:fill="FFFFFF"/>
        </w:rPr>
        <w:t>pracovní skupinu pro léčbu sarkomů</w:t>
      </w:r>
      <w:r w:rsidR="00621802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 w:rsidR="00621802" w:rsidRPr="00621802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733F6D">
        <w:rPr>
          <w:rFonts w:cstheme="minorHAnsi"/>
          <w:color w:val="000000"/>
          <w:sz w:val="20"/>
          <w:szCs w:val="20"/>
          <w:shd w:val="clear" w:color="auto" w:fill="FFFFFF"/>
        </w:rPr>
        <w:t xml:space="preserve">Tento výrok stvrzen </w:t>
      </w:r>
      <w:r w:rsidR="00733F6D" w:rsidRPr="00621802">
        <w:rPr>
          <w:rFonts w:cstheme="minorHAnsi"/>
          <w:color w:val="000000"/>
          <w:sz w:val="20"/>
          <w:szCs w:val="20"/>
          <w:shd w:val="clear" w:color="auto" w:fill="FFFFFF"/>
        </w:rPr>
        <w:t xml:space="preserve">většinou </w:t>
      </w:r>
      <w:r w:rsidR="00733F6D">
        <w:rPr>
          <w:rFonts w:cstheme="minorHAnsi"/>
          <w:color w:val="000000"/>
          <w:sz w:val="20"/>
          <w:szCs w:val="20"/>
          <w:shd w:val="clear" w:color="auto" w:fill="FFFFFF"/>
        </w:rPr>
        <w:t>během hlasování.</w:t>
      </w:r>
      <w:r w:rsidR="00621802">
        <w:rPr>
          <w:rFonts w:cstheme="minorHAnsi"/>
          <w:color w:val="000000"/>
          <w:sz w:val="20"/>
          <w:szCs w:val="20"/>
          <w:shd w:val="clear" w:color="auto" w:fill="FFFFFF"/>
        </w:rPr>
        <w:t xml:space="preserve"> Podobná situace se týká Center zaměřených na chirurgickou léčbu solitárních </w:t>
      </w:r>
      <w:proofErr w:type="spellStart"/>
      <w:r w:rsidR="00621802">
        <w:rPr>
          <w:rFonts w:cstheme="minorHAnsi"/>
          <w:color w:val="000000"/>
          <w:sz w:val="20"/>
          <w:szCs w:val="20"/>
          <w:shd w:val="clear" w:color="auto" w:fill="FFFFFF"/>
        </w:rPr>
        <w:t>sekudárních</w:t>
      </w:r>
      <w:proofErr w:type="spellEnd"/>
      <w:r w:rsidR="00733F6D">
        <w:rPr>
          <w:rFonts w:cstheme="minorHAnsi"/>
          <w:color w:val="000000"/>
          <w:sz w:val="20"/>
          <w:szCs w:val="20"/>
          <w:shd w:val="clear" w:color="auto" w:fill="FFFFFF"/>
        </w:rPr>
        <w:t xml:space="preserve"> tumorů</w:t>
      </w:r>
      <w:r w:rsidR="00826CEA">
        <w:rPr>
          <w:rFonts w:cstheme="minorHAnsi"/>
          <w:color w:val="000000"/>
          <w:sz w:val="20"/>
          <w:szCs w:val="20"/>
          <w:shd w:val="clear" w:color="auto" w:fill="FFFFFF"/>
        </w:rPr>
        <w:t xml:space="preserve">. </w:t>
      </w:r>
      <w:r w:rsidR="006F2B5E">
        <w:rPr>
          <w:rFonts w:cstheme="minorHAnsi"/>
          <w:color w:val="000000"/>
          <w:sz w:val="20"/>
          <w:szCs w:val="20"/>
          <w:shd w:val="clear" w:color="auto" w:fill="FFFFFF"/>
        </w:rPr>
        <w:t>C</w:t>
      </w:r>
      <w:r w:rsidR="00826CEA">
        <w:rPr>
          <w:rFonts w:cstheme="minorHAnsi"/>
          <w:color w:val="000000"/>
          <w:sz w:val="20"/>
          <w:szCs w:val="20"/>
          <w:shd w:val="clear" w:color="auto" w:fill="FFFFFF"/>
        </w:rPr>
        <w:t>entra</w:t>
      </w:r>
      <w:r w:rsidR="006F2B5E">
        <w:rPr>
          <w:rFonts w:cstheme="minorHAnsi"/>
          <w:color w:val="000000"/>
          <w:sz w:val="20"/>
          <w:szCs w:val="20"/>
          <w:shd w:val="clear" w:color="auto" w:fill="FFFFFF"/>
        </w:rPr>
        <w:t xml:space="preserve"> věnující se této problematice</w:t>
      </w:r>
      <w:r w:rsidR="00826CEA">
        <w:rPr>
          <w:rFonts w:cstheme="minorHAnsi"/>
          <w:color w:val="000000"/>
          <w:sz w:val="20"/>
          <w:szCs w:val="20"/>
          <w:shd w:val="clear" w:color="auto" w:fill="FFFFFF"/>
        </w:rPr>
        <w:t xml:space="preserve"> by podle výsledků hlasování měla být na území ČR </w:t>
      </w:r>
      <w:r w:rsidR="00733F6D">
        <w:rPr>
          <w:rFonts w:cstheme="minorHAnsi"/>
          <w:color w:val="000000"/>
          <w:sz w:val="20"/>
          <w:szCs w:val="20"/>
          <w:shd w:val="clear" w:color="auto" w:fill="FFFFFF"/>
        </w:rPr>
        <w:t>čtyři</w:t>
      </w:r>
      <w:r w:rsidR="00826CEA">
        <w:rPr>
          <w:rFonts w:cstheme="minorHAnsi"/>
          <w:color w:val="000000"/>
          <w:sz w:val="20"/>
          <w:szCs w:val="20"/>
          <w:shd w:val="clear" w:color="auto" w:fill="FFFFFF"/>
        </w:rPr>
        <w:t xml:space="preserve">. Výbor předpokládá, že v budoucnosti dojde </w:t>
      </w:r>
      <w:r w:rsidR="00733F6D">
        <w:rPr>
          <w:rFonts w:cstheme="minorHAnsi"/>
          <w:color w:val="000000"/>
          <w:sz w:val="20"/>
          <w:szCs w:val="20"/>
          <w:shd w:val="clear" w:color="auto" w:fill="FFFFFF"/>
        </w:rPr>
        <w:t>k </w:t>
      </w:r>
      <w:r w:rsidR="00826CEA">
        <w:rPr>
          <w:rFonts w:cstheme="minorHAnsi"/>
          <w:color w:val="000000"/>
          <w:sz w:val="20"/>
          <w:szCs w:val="20"/>
          <w:shd w:val="clear" w:color="auto" w:fill="FFFFFF"/>
        </w:rPr>
        <w:t>defin</w:t>
      </w:r>
      <w:r w:rsidR="00733F6D">
        <w:rPr>
          <w:rFonts w:cstheme="minorHAnsi"/>
          <w:color w:val="000000"/>
          <w:sz w:val="20"/>
          <w:szCs w:val="20"/>
          <w:shd w:val="clear" w:color="auto" w:fill="FFFFFF"/>
        </w:rPr>
        <w:t xml:space="preserve">itivnímu </w:t>
      </w:r>
      <w:r w:rsidR="006F2B5E">
        <w:rPr>
          <w:rFonts w:cstheme="minorHAnsi"/>
          <w:color w:val="000000"/>
          <w:sz w:val="20"/>
          <w:szCs w:val="20"/>
          <w:shd w:val="clear" w:color="auto" w:fill="FFFFFF"/>
        </w:rPr>
        <w:t>pojmenování této oblasti</w:t>
      </w:r>
      <w:r w:rsidR="00826CEA">
        <w:rPr>
          <w:rFonts w:cstheme="minorHAnsi"/>
          <w:color w:val="000000"/>
          <w:sz w:val="20"/>
          <w:szCs w:val="20"/>
          <w:shd w:val="clear" w:color="auto" w:fill="FFFFFF"/>
        </w:rPr>
        <w:t xml:space="preserve"> s výběrem konkrétních pracovišť. </w:t>
      </w:r>
    </w:p>
    <w:p w:rsidR="00457233" w:rsidRPr="0034084A" w:rsidRDefault="00457233" w:rsidP="00457233">
      <w:pPr>
        <w:rPr>
          <w:rFonts w:ascii="Calibri" w:hAnsi="Calibri" w:cs="Calibri"/>
          <w:color w:val="000000"/>
          <w:u w:val="single"/>
          <w:shd w:val="clear" w:color="auto" w:fill="FFFFFF"/>
        </w:rPr>
      </w:pPr>
      <w:r w:rsidRPr="0034084A">
        <w:rPr>
          <w:rFonts w:ascii="Calibri" w:hAnsi="Calibri" w:cs="Calibri"/>
          <w:color w:val="000000"/>
          <w:u w:val="single"/>
          <w:shd w:val="clear" w:color="auto" w:fill="FFFFFF"/>
        </w:rPr>
        <w:t xml:space="preserve">2. Výkonnost české </w:t>
      </w:r>
      <w:proofErr w:type="spellStart"/>
      <w:r w:rsidRPr="0034084A">
        <w:rPr>
          <w:rFonts w:ascii="Calibri" w:hAnsi="Calibri" w:cs="Calibri"/>
          <w:color w:val="000000"/>
          <w:u w:val="single"/>
          <w:shd w:val="clear" w:color="auto" w:fill="FFFFFF"/>
        </w:rPr>
        <w:t>spondylochirurgie</w:t>
      </w:r>
      <w:proofErr w:type="spellEnd"/>
      <w:r w:rsidRPr="0034084A">
        <w:rPr>
          <w:rFonts w:ascii="Calibri" w:hAnsi="Calibri" w:cs="Calibri"/>
          <w:color w:val="000000"/>
          <w:u w:val="single"/>
          <w:shd w:val="clear" w:color="auto" w:fill="FFFFFF"/>
        </w:rPr>
        <w:t xml:space="preserve"> za rok 2022</w:t>
      </w:r>
    </w:p>
    <w:p w:rsidR="00457233" w:rsidRPr="0034084A" w:rsidRDefault="00B44559" w:rsidP="00457233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Výbor </w:t>
      </w:r>
      <w:r w:rsidR="00826CEA">
        <w:rPr>
          <w:rFonts w:ascii="Calibri" w:hAnsi="Calibri" w:cs="Calibri"/>
          <w:color w:val="000000"/>
          <w:shd w:val="clear" w:color="auto" w:fill="FFFFFF"/>
        </w:rPr>
        <w:t xml:space="preserve">byl </w:t>
      </w:r>
      <w:r w:rsidR="006F2B5E">
        <w:rPr>
          <w:rFonts w:ascii="Calibri" w:hAnsi="Calibri" w:cs="Calibri"/>
          <w:color w:val="000000"/>
          <w:shd w:val="clear" w:color="auto" w:fill="FFFFFF"/>
        </w:rPr>
        <w:t>seznámen p</w:t>
      </w:r>
      <w:r>
        <w:rPr>
          <w:rFonts w:ascii="Calibri" w:hAnsi="Calibri" w:cs="Calibri"/>
          <w:color w:val="000000"/>
          <w:shd w:val="clear" w:color="auto" w:fill="FFFFFF"/>
        </w:rPr>
        <w:t>rof. Štulíkem s počt</w:t>
      </w:r>
      <w:r w:rsidR="00826CEA">
        <w:rPr>
          <w:rFonts w:ascii="Calibri" w:hAnsi="Calibri" w:cs="Calibri"/>
          <w:color w:val="000000"/>
          <w:shd w:val="clear" w:color="auto" w:fill="FFFFFF"/>
        </w:rPr>
        <w:t>y</w:t>
      </w:r>
      <w:r>
        <w:rPr>
          <w:rFonts w:ascii="Calibri" w:hAnsi="Calibri" w:cs="Calibri"/>
          <w:color w:val="000000"/>
          <w:shd w:val="clear" w:color="auto" w:fill="FFFFFF"/>
        </w:rPr>
        <w:t xml:space="preserve"> výkonů </w:t>
      </w:r>
      <w:r w:rsidR="00826CEA">
        <w:rPr>
          <w:rFonts w:ascii="Calibri" w:hAnsi="Calibri" w:cs="Calibri"/>
          <w:color w:val="000000"/>
          <w:shd w:val="clear" w:color="auto" w:fill="FFFFFF"/>
        </w:rPr>
        <w:t xml:space="preserve">v ČR </w:t>
      </w:r>
      <w:r>
        <w:rPr>
          <w:rFonts w:ascii="Calibri" w:hAnsi="Calibri" w:cs="Calibri"/>
          <w:color w:val="000000"/>
          <w:shd w:val="clear" w:color="auto" w:fill="FFFFFF"/>
        </w:rPr>
        <w:t xml:space="preserve">za uplynulý rok. Současně </w:t>
      </w:r>
      <w:r w:rsidR="006F2B5E">
        <w:rPr>
          <w:rFonts w:ascii="Calibri" w:hAnsi="Calibri" w:cs="Calibri"/>
          <w:color w:val="000000"/>
          <w:shd w:val="clear" w:color="auto" w:fill="FFFFFF"/>
        </w:rPr>
        <w:t xml:space="preserve">byl </w:t>
      </w:r>
      <w:r>
        <w:rPr>
          <w:rFonts w:ascii="Calibri" w:hAnsi="Calibri" w:cs="Calibri"/>
          <w:color w:val="000000"/>
          <w:shd w:val="clear" w:color="auto" w:fill="FFFFFF"/>
        </w:rPr>
        <w:t xml:space="preserve">vyjádřen nesouhlas se současným stavem </w:t>
      </w:r>
      <w:r w:rsidR="00C72B93">
        <w:rPr>
          <w:rFonts w:ascii="Calibri" w:hAnsi="Calibri" w:cs="Calibri"/>
          <w:color w:val="000000"/>
          <w:shd w:val="clear" w:color="auto" w:fill="FFFFFF"/>
        </w:rPr>
        <w:t xml:space="preserve">a rozsahem sledovaných parametrů. Prof. Štulík navrhl změnu bodování sledovaných okruhů a zrušení </w:t>
      </w:r>
      <w:r w:rsidR="006F2B5E">
        <w:rPr>
          <w:rFonts w:ascii="Calibri" w:hAnsi="Calibri" w:cs="Calibri"/>
          <w:color w:val="000000"/>
          <w:shd w:val="clear" w:color="auto" w:fill="FFFFFF"/>
        </w:rPr>
        <w:t>kategorizace pracovišť A, B a C</w:t>
      </w:r>
      <w:r w:rsidR="00C72B93">
        <w:rPr>
          <w:rFonts w:ascii="Calibri" w:hAnsi="Calibri" w:cs="Calibri"/>
          <w:color w:val="000000"/>
          <w:shd w:val="clear" w:color="auto" w:fill="FFFFFF"/>
        </w:rPr>
        <w:t xml:space="preserve">, kterou nahradí finální pořadí pracovišť. Návrh přijat jednohlasně. Jednohlasně byl také přijat návrh doplnění klasifikace o </w:t>
      </w:r>
      <w:proofErr w:type="spellStart"/>
      <w:r w:rsidR="00C72B93">
        <w:rPr>
          <w:rFonts w:ascii="Calibri" w:hAnsi="Calibri" w:cs="Calibri"/>
          <w:color w:val="000000"/>
          <w:shd w:val="clear" w:color="auto" w:fill="FFFFFF"/>
        </w:rPr>
        <w:t>operativu</w:t>
      </w:r>
      <w:proofErr w:type="spellEnd"/>
      <w:r w:rsidR="00C72B93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C72B93">
        <w:rPr>
          <w:rFonts w:ascii="Calibri" w:hAnsi="Calibri" w:cs="Calibri"/>
          <w:color w:val="000000"/>
          <w:shd w:val="clear" w:color="auto" w:fill="FFFFFF"/>
        </w:rPr>
        <w:t>intradurálních</w:t>
      </w:r>
      <w:proofErr w:type="spellEnd"/>
      <w:r w:rsidR="00C72B93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72B93">
        <w:rPr>
          <w:rFonts w:ascii="Calibri" w:hAnsi="Calibri" w:cs="Calibri"/>
          <w:color w:val="000000"/>
          <w:shd w:val="clear" w:color="auto" w:fill="FFFFFF"/>
        </w:rPr>
        <w:t xml:space="preserve">tumorů. Tuto oblast zpracoval prof. </w:t>
      </w:r>
      <w:proofErr w:type="spellStart"/>
      <w:r w:rsidR="00C72B93">
        <w:rPr>
          <w:rFonts w:ascii="Calibri" w:hAnsi="Calibri" w:cs="Calibri"/>
          <w:color w:val="000000"/>
          <w:shd w:val="clear" w:color="auto" w:fill="FFFFFF"/>
        </w:rPr>
        <w:t>Hrabálek</w:t>
      </w:r>
      <w:proofErr w:type="spellEnd"/>
      <w:r w:rsidR="00C72B93">
        <w:rPr>
          <w:rFonts w:ascii="Calibri" w:hAnsi="Calibri" w:cs="Calibri"/>
          <w:color w:val="000000"/>
          <w:shd w:val="clear" w:color="auto" w:fill="FFFFFF"/>
        </w:rPr>
        <w:t xml:space="preserve"> a navržené řešení bylo ještě v průběhu členské schůze </w:t>
      </w:r>
      <w:proofErr w:type="gramStart"/>
      <w:r w:rsidR="00C72B93">
        <w:rPr>
          <w:rFonts w:ascii="Calibri" w:hAnsi="Calibri" w:cs="Calibri"/>
          <w:color w:val="000000"/>
          <w:shd w:val="clear" w:color="auto" w:fill="FFFFFF"/>
        </w:rPr>
        <w:t>18.9.2023</w:t>
      </w:r>
      <w:proofErr w:type="gramEnd"/>
      <w:r w:rsidR="00C72B93">
        <w:rPr>
          <w:rFonts w:ascii="Calibri" w:hAnsi="Calibri" w:cs="Calibri"/>
          <w:color w:val="000000"/>
          <w:shd w:val="clear" w:color="auto" w:fill="FFFFFF"/>
        </w:rPr>
        <w:t xml:space="preserve"> schváleno. </w:t>
      </w:r>
    </w:p>
    <w:p w:rsidR="0034084A" w:rsidRDefault="00457233" w:rsidP="00457233">
      <w:pPr>
        <w:rPr>
          <w:rFonts w:ascii="Calibri" w:hAnsi="Calibri" w:cs="Calibri"/>
          <w:color w:val="000000"/>
          <w:u w:val="single"/>
          <w:shd w:val="clear" w:color="auto" w:fill="FFFFFF"/>
        </w:rPr>
      </w:pPr>
      <w:r w:rsidRPr="0034084A">
        <w:rPr>
          <w:rFonts w:ascii="Calibri" w:hAnsi="Calibri" w:cs="Calibri"/>
          <w:color w:val="000000"/>
          <w:u w:val="single"/>
          <w:shd w:val="clear" w:color="auto" w:fill="FFFFFF"/>
        </w:rPr>
        <w:t xml:space="preserve">3. Platby dosud nezohledněných oblastí </w:t>
      </w:r>
      <w:proofErr w:type="spellStart"/>
      <w:r w:rsidRPr="0034084A">
        <w:rPr>
          <w:rFonts w:ascii="Calibri" w:hAnsi="Calibri" w:cs="Calibri"/>
          <w:color w:val="000000"/>
          <w:u w:val="single"/>
          <w:shd w:val="clear" w:color="auto" w:fill="FFFFFF"/>
        </w:rPr>
        <w:t>sponylochirurgie</w:t>
      </w:r>
      <w:proofErr w:type="spellEnd"/>
    </w:p>
    <w:p w:rsidR="00457233" w:rsidRPr="00C72B93" w:rsidRDefault="00C72B93" w:rsidP="0045723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Oblasti, kterými jsou</w:t>
      </w:r>
      <w:r w:rsidR="00457233">
        <w:rPr>
          <w:rFonts w:ascii="Calibri" w:hAnsi="Calibri" w:cs="Calibri"/>
          <w:color w:val="000000"/>
          <w:shd w:val="clear" w:color="auto" w:fill="FFFFFF"/>
        </w:rPr>
        <w:t xml:space="preserve">: </w:t>
      </w:r>
      <w:r w:rsidR="00457233" w:rsidRPr="00C72B93">
        <w:rPr>
          <w:rFonts w:ascii="Calibri" w:hAnsi="Calibri" w:cs="Calibri"/>
          <w:color w:val="000000"/>
          <w:shd w:val="clear" w:color="auto" w:fill="FFFFFF"/>
        </w:rPr>
        <w:t xml:space="preserve">deformity, </w:t>
      </w:r>
      <w:proofErr w:type="spellStart"/>
      <w:r w:rsidR="00457233" w:rsidRPr="00C72B93">
        <w:rPr>
          <w:rFonts w:ascii="Calibri" w:hAnsi="Calibri" w:cs="Calibri"/>
          <w:color w:val="000000"/>
          <w:shd w:val="clear" w:color="auto" w:fill="FFFFFF"/>
        </w:rPr>
        <w:t>spondylochirurgická</w:t>
      </w:r>
      <w:proofErr w:type="spellEnd"/>
      <w:r w:rsidR="00457233" w:rsidRPr="00C72B93">
        <w:rPr>
          <w:rFonts w:ascii="Calibri" w:hAnsi="Calibri" w:cs="Calibri"/>
          <w:color w:val="000000"/>
          <w:shd w:val="clear" w:color="auto" w:fill="FFFFFF"/>
        </w:rPr>
        <w:t xml:space="preserve"> onkologie, </w:t>
      </w:r>
      <w:r>
        <w:rPr>
          <w:rFonts w:ascii="Calibri" w:hAnsi="Calibri" w:cs="Calibri"/>
          <w:color w:val="000000"/>
          <w:shd w:val="clear" w:color="auto" w:fill="FFFFFF"/>
        </w:rPr>
        <w:t xml:space="preserve">oblast </w:t>
      </w:r>
      <w:r w:rsidR="00457233" w:rsidRPr="00C72B93">
        <w:rPr>
          <w:rFonts w:ascii="Calibri" w:hAnsi="Calibri" w:cs="Calibri"/>
          <w:color w:val="000000"/>
          <w:shd w:val="clear" w:color="auto" w:fill="FFFFFF"/>
        </w:rPr>
        <w:t xml:space="preserve">horní krční páteř </w:t>
      </w:r>
      <w:r>
        <w:rPr>
          <w:rFonts w:ascii="Calibri" w:hAnsi="Calibri" w:cs="Calibri"/>
          <w:color w:val="000000"/>
          <w:shd w:val="clear" w:color="auto" w:fill="FFFFFF"/>
        </w:rPr>
        <w:t>a zadní výkony</w:t>
      </w:r>
      <w:r w:rsidR="00457233" w:rsidRPr="00C72B93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krč</w:t>
      </w:r>
      <w:r w:rsidR="006F2B5E">
        <w:rPr>
          <w:rFonts w:ascii="Calibri" w:hAnsi="Calibri" w:cs="Calibri"/>
          <w:color w:val="000000"/>
          <w:shd w:val="clear" w:color="auto" w:fill="FFFFFF"/>
        </w:rPr>
        <w:t>ní páteři zůstávají nezohledněny</w:t>
      </w:r>
      <w:r>
        <w:rPr>
          <w:rFonts w:ascii="Calibri" w:hAnsi="Calibri" w:cs="Calibri"/>
          <w:color w:val="000000"/>
          <w:shd w:val="clear" w:color="auto" w:fill="FFFFFF"/>
        </w:rPr>
        <w:t xml:space="preserve"> stávajícím systémem plateb </w:t>
      </w:r>
      <w:r w:rsidR="008C4B9F">
        <w:rPr>
          <w:rFonts w:ascii="Calibri" w:hAnsi="Calibri" w:cs="Calibri"/>
          <w:color w:val="000000"/>
          <w:shd w:val="clear" w:color="auto" w:fill="FFFFFF"/>
        </w:rPr>
        <w:t>zdravotních pojišťoven a lze uvažovat o</w:t>
      </w:r>
      <w:r w:rsidR="00457233" w:rsidRPr="00C72B93">
        <w:rPr>
          <w:rFonts w:ascii="Calibri" w:hAnsi="Calibri" w:cs="Calibri"/>
          <w:color w:val="000000"/>
          <w:shd w:val="clear" w:color="auto" w:fill="FFFFFF"/>
        </w:rPr>
        <w:t xml:space="preserve"> systém</w:t>
      </w:r>
      <w:r w:rsidR="008C4B9F">
        <w:rPr>
          <w:rFonts w:ascii="Calibri" w:hAnsi="Calibri" w:cs="Calibri"/>
          <w:color w:val="000000"/>
          <w:shd w:val="clear" w:color="auto" w:fill="FFFFFF"/>
        </w:rPr>
        <w:t>u</w:t>
      </w:r>
      <w:r w:rsidR="00457233" w:rsidRPr="00C72B93">
        <w:rPr>
          <w:rFonts w:ascii="Calibri" w:hAnsi="Calibri" w:cs="Calibri"/>
          <w:color w:val="000000"/>
          <w:shd w:val="clear" w:color="auto" w:fill="FFFFFF"/>
        </w:rPr>
        <w:t xml:space="preserve"> platby reálných nákladů</w:t>
      </w:r>
      <w:r w:rsidR="008C4B9F">
        <w:rPr>
          <w:rFonts w:ascii="Calibri" w:hAnsi="Calibri" w:cs="Calibri"/>
          <w:color w:val="000000"/>
          <w:shd w:val="clear" w:color="auto" w:fill="FFFFFF"/>
        </w:rPr>
        <w:t xml:space="preserve">. Jednáním pověřeni dr. </w:t>
      </w:r>
      <w:proofErr w:type="spellStart"/>
      <w:r w:rsidR="008C4B9F">
        <w:rPr>
          <w:rFonts w:ascii="Calibri" w:hAnsi="Calibri" w:cs="Calibri"/>
          <w:color w:val="000000"/>
          <w:shd w:val="clear" w:color="auto" w:fill="FFFFFF"/>
        </w:rPr>
        <w:t>Cienciala</w:t>
      </w:r>
      <w:proofErr w:type="spellEnd"/>
      <w:r w:rsidR="008C4B9F">
        <w:rPr>
          <w:rFonts w:ascii="Calibri" w:hAnsi="Calibri" w:cs="Calibri"/>
          <w:color w:val="000000"/>
          <w:shd w:val="clear" w:color="auto" w:fill="FFFFFF"/>
        </w:rPr>
        <w:t xml:space="preserve"> a </w:t>
      </w:r>
      <w:proofErr w:type="spellStart"/>
      <w:r w:rsidR="008C4B9F">
        <w:rPr>
          <w:rFonts w:ascii="Calibri" w:hAnsi="Calibri" w:cs="Calibri"/>
          <w:color w:val="000000"/>
          <w:shd w:val="clear" w:color="auto" w:fill="FFFFFF"/>
        </w:rPr>
        <w:t>dr.Barsa</w:t>
      </w:r>
      <w:proofErr w:type="spellEnd"/>
      <w:r w:rsidR="008C4B9F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:rsidR="00472F58" w:rsidRDefault="00E50975" w:rsidP="00472F58">
      <w:pPr>
        <w:rPr>
          <w:u w:val="single"/>
        </w:rPr>
      </w:pPr>
      <w:r>
        <w:rPr>
          <w:rFonts w:ascii="Calibri" w:hAnsi="Calibri" w:cs="Calibri"/>
          <w:color w:val="000000"/>
          <w:u w:val="single"/>
          <w:shd w:val="clear" w:color="auto" w:fill="FFFFFF"/>
        </w:rPr>
        <w:t>4.</w:t>
      </w:r>
      <w:r w:rsidR="00472F58">
        <w:rPr>
          <w:rFonts w:ascii="Calibri" w:hAnsi="Calibri" w:cs="Calibri"/>
          <w:color w:val="000000"/>
          <w:u w:val="single"/>
          <w:shd w:val="clear" w:color="auto" w:fill="FFFFFF"/>
        </w:rPr>
        <w:t xml:space="preserve"> </w:t>
      </w:r>
      <w:r w:rsidR="00472F58" w:rsidRPr="00472F58">
        <w:rPr>
          <w:rFonts w:ascii="Calibri" w:hAnsi="Calibri" w:cs="Calibri"/>
          <w:color w:val="000000"/>
          <w:u w:val="single"/>
          <w:shd w:val="clear" w:color="auto" w:fill="FFFFFF"/>
        </w:rPr>
        <w:t xml:space="preserve">Web </w:t>
      </w:r>
      <w:r w:rsidR="00472F58" w:rsidRPr="00472F58">
        <w:rPr>
          <w:u w:val="single"/>
        </w:rPr>
        <w:t xml:space="preserve">České </w:t>
      </w:r>
      <w:proofErr w:type="spellStart"/>
      <w:r w:rsidR="00472F58" w:rsidRPr="00472F58">
        <w:rPr>
          <w:u w:val="single"/>
        </w:rPr>
        <w:t>spondylochirurgické</w:t>
      </w:r>
      <w:proofErr w:type="spellEnd"/>
      <w:r w:rsidR="00472F58" w:rsidRPr="00472F58">
        <w:rPr>
          <w:u w:val="single"/>
        </w:rPr>
        <w:t xml:space="preserve"> společnosti ČLS JEP</w:t>
      </w:r>
    </w:p>
    <w:p w:rsidR="008C4B9F" w:rsidRPr="008C4B9F" w:rsidRDefault="008C4B9F" w:rsidP="00472F58">
      <w:r w:rsidRPr="008C4B9F">
        <w:t xml:space="preserve">Stávající </w:t>
      </w:r>
      <w:r>
        <w:t>webové stránky společno</w:t>
      </w:r>
      <w:r w:rsidR="006F2B5E">
        <w:t>sti nejsou vnímány jako moderní a</w:t>
      </w:r>
      <w:r>
        <w:t xml:space="preserve"> chybí jejich aplikace </w:t>
      </w:r>
      <w:r w:rsidR="00733F6D">
        <w:t>pro mobilní telefony</w:t>
      </w:r>
      <w:r>
        <w:t xml:space="preserve">. Kostru nového návrhu zpracuje dr. </w:t>
      </w:r>
      <w:proofErr w:type="spellStart"/>
      <w:r>
        <w:t>Bludovský</w:t>
      </w:r>
      <w:proofErr w:type="spellEnd"/>
      <w:r>
        <w:t>, který byl současně pověřen výstavbou nové verze</w:t>
      </w:r>
      <w:r w:rsidR="00733F6D">
        <w:t xml:space="preserve"> ve spolupráci se stávajícím administrátorem p</w:t>
      </w:r>
      <w:r>
        <w:t>.</w:t>
      </w:r>
      <w:r w:rsidR="00733F6D">
        <w:t xml:space="preserve"> </w:t>
      </w:r>
      <w:proofErr w:type="spellStart"/>
      <w:r w:rsidR="00733F6D">
        <w:t>Karvánkem</w:t>
      </w:r>
      <w:proofErr w:type="spellEnd"/>
      <w:r w:rsidR="00733F6D">
        <w:t>. Byla přijata navrhovaná částka nepřekračující 15 000 Kč.</w:t>
      </w:r>
      <w:r>
        <w:t xml:space="preserve">    </w:t>
      </w:r>
    </w:p>
    <w:p w:rsidR="00472F58" w:rsidRDefault="008C4B9F" w:rsidP="00E50975">
      <w:pPr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u w:val="single"/>
          <w:shd w:val="clear" w:color="auto" w:fill="FFFFFF"/>
        </w:rPr>
        <w:t>5</w:t>
      </w:r>
      <w:r w:rsidR="00472F58" w:rsidRPr="00472F58">
        <w:rPr>
          <w:rFonts w:ascii="Calibri" w:hAnsi="Calibri" w:cs="Calibri"/>
          <w:color w:val="000000"/>
          <w:u w:val="single"/>
          <w:shd w:val="clear" w:color="auto" w:fill="FFFFFF"/>
        </w:rPr>
        <w:t>. Varia</w:t>
      </w:r>
    </w:p>
    <w:p w:rsidR="00826CEA" w:rsidRDefault="00826CEA" w:rsidP="00E50975">
      <w:pPr>
        <w:rPr>
          <w:rFonts w:ascii="Calibri" w:hAnsi="Calibri" w:cs="Calibri"/>
          <w:color w:val="000000"/>
          <w:shd w:val="clear" w:color="auto" w:fill="FFFFFF"/>
        </w:rPr>
      </w:pPr>
      <w:r w:rsidRPr="00826CEA">
        <w:rPr>
          <w:rFonts w:ascii="Calibri" w:hAnsi="Calibri" w:cs="Calibri"/>
          <w:color w:val="000000"/>
          <w:shd w:val="clear" w:color="auto" w:fill="FFFFFF"/>
        </w:rPr>
        <w:t xml:space="preserve">Dr. </w:t>
      </w:r>
      <w:proofErr w:type="spellStart"/>
      <w:r w:rsidRPr="00826CEA">
        <w:rPr>
          <w:rFonts w:ascii="Calibri" w:hAnsi="Calibri" w:cs="Calibri"/>
          <w:color w:val="000000"/>
          <w:shd w:val="clear" w:color="auto" w:fill="FFFFFF"/>
        </w:rPr>
        <w:t>Mrůzek</w:t>
      </w:r>
      <w:proofErr w:type="spellEnd"/>
      <w:r w:rsidRPr="00826CEA">
        <w:rPr>
          <w:rFonts w:ascii="Calibri" w:hAnsi="Calibri" w:cs="Calibri"/>
          <w:color w:val="000000"/>
          <w:shd w:val="clear" w:color="auto" w:fill="FFFFFF"/>
        </w:rPr>
        <w:t xml:space="preserve"> informoval</w:t>
      </w:r>
      <w:r>
        <w:rPr>
          <w:rFonts w:ascii="Calibri" w:hAnsi="Calibri" w:cs="Calibri"/>
          <w:color w:val="000000"/>
          <w:shd w:val="clear" w:color="auto" w:fill="FFFFFF"/>
        </w:rPr>
        <w:t xml:space="preserve"> o výročním kongresu, který příští rok proběhne v Ostravě v termínu </w:t>
      </w:r>
      <w:proofErr w:type="gramStart"/>
      <w:r w:rsidR="003D5C3C">
        <w:rPr>
          <w:rFonts w:ascii="Calibri" w:hAnsi="Calibri" w:cs="Calibri"/>
          <w:color w:val="000000"/>
          <w:shd w:val="clear" w:color="auto" w:fill="FFFFFF"/>
        </w:rPr>
        <w:t>15.-17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>. 9.</w:t>
      </w:r>
    </w:p>
    <w:p w:rsidR="00347EED" w:rsidRDefault="00347EED" w:rsidP="005A21DB">
      <w:pPr>
        <w:rPr>
          <w:sz w:val="20"/>
          <w:szCs w:val="20"/>
        </w:rPr>
      </w:pPr>
    </w:p>
    <w:p w:rsidR="00D95923" w:rsidRPr="00347EED" w:rsidRDefault="00D95923" w:rsidP="005A21DB">
      <w:pPr>
        <w:rPr>
          <w:sz w:val="20"/>
          <w:szCs w:val="20"/>
        </w:rPr>
      </w:pPr>
      <w:r>
        <w:rPr>
          <w:sz w:val="20"/>
          <w:szCs w:val="20"/>
        </w:rPr>
        <w:t>Zapsal dr. Barsa</w:t>
      </w:r>
    </w:p>
    <w:sectPr w:rsidR="00D95923" w:rsidRPr="00347EED" w:rsidSect="00C5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E85"/>
    <w:multiLevelType w:val="hybridMultilevel"/>
    <w:tmpl w:val="A6024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97C1D"/>
    <w:multiLevelType w:val="hybridMultilevel"/>
    <w:tmpl w:val="60DC3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41989"/>
    <w:multiLevelType w:val="hybridMultilevel"/>
    <w:tmpl w:val="A0988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A0956"/>
    <w:multiLevelType w:val="hybridMultilevel"/>
    <w:tmpl w:val="B4E89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D7892"/>
    <w:multiLevelType w:val="hybridMultilevel"/>
    <w:tmpl w:val="D180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A21DB"/>
    <w:rsid w:val="000540F0"/>
    <w:rsid w:val="001B0A8F"/>
    <w:rsid w:val="0034084A"/>
    <w:rsid w:val="00347EED"/>
    <w:rsid w:val="003D50C0"/>
    <w:rsid w:val="003D5C3C"/>
    <w:rsid w:val="0041561E"/>
    <w:rsid w:val="00457233"/>
    <w:rsid w:val="00472F58"/>
    <w:rsid w:val="005A21DB"/>
    <w:rsid w:val="005F5E48"/>
    <w:rsid w:val="00621802"/>
    <w:rsid w:val="006F2B5E"/>
    <w:rsid w:val="007176A8"/>
    <w:rsid w:val="00733F6D"/>
    <w:rsid w:val="00826CEA"/>
    <w:rsid w:val="008C4B9F"/>
    <w:rsid w:val="00900B0E"/>
    <w:rsid w:val="00965DA1"/>
    <w:rsid w:val="009E0E3A"/>
    <w:rsid w:val="00AA46F9"/>
    <w:rsid w:val="00B44559"/>
    <w:rsid w:val="00C51988"/>
    <w:rsid w:val="00C72B93"/>
    <w:rsid w:val="00CA66E8"/>
    <w:rsid w:val="00D95923"/>
    <w:rsid w:val="00DB3791"/>
    <w:rsid w:val="00DC574B"/>
    <w:rsid w:val="00DF35F8"/>
    <w:rsid w:val="00E50975"/>
    <w:rsid w:val="00E979D6"/>
    <w:rsid w:val="00F05567"/>
    <w:rsid w:val="00F0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9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dcterms:created xsi:type="dcterms:W3CDTF">2023-10-22T10:56:00Z</dcterms:created>
  <dcterms:modified xsi:type="dcterms:W3CDTF">2023-11-13T12:11:00Z</dcterms:modified>
</cp:coreProperties>
</file>